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48" w:rsidRDefault="0067672C" w:rsidP="00FD55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Arial" w:hAnsi="Arial" w:cs="Arial"/>
          <w:sz w:val="20"/>
          <w:lang w:val="en-US"/>
        </w:rPr>
      </w:pPr>
      <w:r w:rsidRPr="003A4CD4">
        <w:rPr>
          <w:rFonts w:ascii="Arial" w:hAnsi="Arial" w:cs="Arial"/>
          <w:noProof/>
          <w:sz w:val="20"/>
          <w:lang w:val="en-US"/>
        </w:rPr>
        <w:drawing>
          <wp:inline distT="0" distB="0" distL="0" distR="0" wp14:anchorId="511FCF2C" wp14:editId="4C5BBE39">
            <wp:extent cx="3307548" cy="7391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uron Logo - w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6429" cy="741125"/>
                    </a:xfrm>
                    <a:prstGeom prst="rect">
                      <a:avLst/>
                    </a:prstGeom>
                  </pic:spPr>
                </pic:pic>
              </a:graphicData>
            </a:graphic>
          </wp:inline>
        </w:drawing>
      </w:r>
    </w:p>
    <w:p w:rsidR="00BA26F6" w:rsidRDefault="00BA26F6" w:rsidP="001E25A7">
      <w:pPr>
        <w:spacing w:after="160" w:line="240" w:lineRule="auto"/>
        <w:rPr>
          <w:rFonts w:ascii="Arial Black" w:eastAsia="Times New Roman" w:hAnsi="Arial Black" w:cs="Arial"/>
          <w:b/>
          <w:bCs/>
          <w:color w:val="000000"/>
          <w:lang w:val="en-US"/>
        </w:rPr>
      </w:pPr>
    </w:p>
    <w:p w:rsidR="00BA26F6" w:rsidRDefault="00BA26F6" w:rsidP="001E25A7">
      <w:pPr>
        <w:spacing w:after="160" w:line="240" w:lineRule="auto"/>
        <w:rPr>
          <w:rFonts w:ascii="Arial Black" w:eastAsia="Times New Roman" w:hAnsi="Arial Black" w:cs="Arial"/>
          <w:b/>
          <w:bCs/>
          <w:color w:val="000000"/>
          <w:lang w:val="en-US"/>
        </w:rPr>
      </w:pPr>
    </w:p>
    <w:p w:rsidR="001E25A7" w:rsidRPr="001E25A7" w:rsidRDefault="001E25A7" w:rsidP="001E25A7">
      <w:pPr>
        <w:spacing w:after="160" w:line="240" w:lineRule="auto"/>
        <w:rPr>
          <w:rFonts w:ascii="Segoe UI" w:eastAsia="Times New Roman" w:hAnsi="Segoe UI" w:cs="Segoe UI"/>
          <w:sz w:val="28"/>
          <w:szCs w:val="24"/>
          <w:lang w:val="en-US"/>
        </w:rPr>
      </w:pPr>
      <w:r w:rsidRPr="001E25A7">
        <w:rPr>
          <w:rFonts w:ascii="Arial Black" w:eastAsia="Times New Roman" w:hAnsi="Arial Black" w:cs="Arial"/>
          <w:b/>
          <w:bCs/>
          <w:color w:val="000000"/>
          <w:sz w:val="28"/>
          <w:lang w:val="en-US"/>
        </w:rPr>
        <w:t>Summer Program Coordinator</w:t>
      </w:r>
      <w:r>
        <w:rPr>
          <w:rFonts w:ascii="Arial Black" w:eastAsia="Times New Roman" w:hAnsi="Arial Black" w:cs="Arial"/>
          <w:b/>
          <w:bCs/>
          <w:color w:val="000000"/>
          <w:lang w:val="en-US"/>
        </w:rPr>
        <w:t xml:space="preserve">: </w:t>
      </w:r>
      <w:r w:rsidRPr="001E25A7">
        <w:rPr>
          <w:rFonts w:ascii="Segoe UI" w:eastAsia="Times New Roman" w:hAnsi="Segoe UI" w:cs="Segoe UI"/>
          <w:color w:val="000000"/>
          <w:szCs w:val="20"/>
          <w:lang w:val="en-US"/>
        </w:rPr>
        <w:t>Under the direct Supervision of the Head Coach, the Summer Program Coordinator supervises all aspects of the summer water polo sports program. This includes staff supervision, planning daily and weekly water polo programs, special events and activities. Special attention will be placed on the promotion and trial of new children to increase their level of physical literacy by trying a new sport.</w:t>
      </w:r>
      <w:r w:rsidRPr="00BA26F6">
        <w:rPr>
          <w:rFonts w:ascii="Segoe UI" w:eastAsia="Times New Roman" w:hAnsi="Segoe UI" w:cs="Segoe UI"/>
          <w:color w:val="000000"/>
          <w:szCs w:val="20"/>
          <w:lang w:val="en-US"/>
        </w:rPr>
        <w:t xml:space="preserve"> The primary summer program is about FUNdamentals and having fun!</w:t>
      </w:r>
      <w:r w:rsidRPr="001E25A7">
        <w:rPr>
          <w:rFonts w:ascii="Segoe UI" w:eastAsia="Times New Roman" w:hAnsi="Segoe UI" w:cs="Segoe UI"/>
          <w:color w:val="000000"/>
          <w:szCs w:val="20"/>
          <w:lang w:val="en-US"/>
        </w:rPr>
        <w:t xml:space="preserve">  </w:t>
      </w:r>
      <w:r w:rsidRPr="00BA26F6">
        <w:rPr>
          <w:rFonts w:ascii="Segoe UI" w:eastAsia="Times New Roman" w:hAnsi="Segoe UI" w:cs="Segoe UI"/>
          <w:color w:val="000000"/>
          <w:szCs w:val="20"/>
          <w:lang w:val="en-US"/>
        </w:rPr>
        <w:t xml:space="preserve">The coordinator will also manage programs for </w:t>
      </w:r>
      <w:r w:rsidRPr="001E25A7">
        <w:rPr>
          <w:rFonts w:ascii="Segoe UI" w:eastAsia="Times New Roman" w:hAnsi="Segoe UI" w:cs="Segoe UI"/>
          <w:color w:val="000000"/>
          <w:szCs w:val="20"/>
          <w:lang w:val="en-US"/>
        </w:rPr>
        <w:t>experienced athletes</w:t>
      </w:r>
      <w:r w:rsidRPr="00BA26F6">
        <w:rPr>
          <w:rFonts w:ascii="Segoe UI" w:eastAsia="Times New Roman" w:hAnsi="Segoe UI" w:cs="Segoe UI"/>
          <w:color w:val="000000"/>
          <w:szCs w:val="20"/>
          <w:lang w:val="en-US"/>
        </w:rPr>
        <w:t xml:space="preserve"> and those</w:t>
      </w:r>
      <w:r w:rsidRPr="001E25A7">
        <w:rPr>
          <w:rFonts w:ascii="Segoe UI" w:eastAsia="Times New Roman" w:hAnsi="Segoe UI" w:cs="Segoe UI"/>
          <w:color w:val="000000"/>
          <w:szCs w:val="20"/>
          <w:lang w:val="en-US"/>
        </w:rPr>
        <w:t xml:space="preserve"> programs will need continue to support the long term athletic development program. </w:t>
      </w:r>
    </w:p>
    <w:p w:rsidR="001E25A7" w:rsidRPr="001E25A7" w:rsidRDefault="001E25A7" w:rsidP="001E25A7">
      <w:pPr>
        <w:shd w:val="clear" w:color="auto" w:fill="FFFFFF"/>
        <w:spacing w:after="0" w:line="240" w:lineRule="auto"/>
        <w:jc w:val="both"/>
        <w:rPr>
          <w:rFonts w:ascii="Segoe UI" w:eastAsia="Times New Roman" w:hAnsi="Segoe UI" w:cs="Segoe UI"/>
          <w:lang w:val="en-US"/>
        </w:rPr>
      </w:pPr>
      <w:r w:rsidRPr="001E25A7">
        <w:rPr>
          <w:rFonts w:ascii="Arial Black" w:eastAsia="Times New Roman" w:hAnsi="Arial Black" w:cs="Arial"/>
          <w:bCs/>
          <w:color w:val="4E4C4A"/>
          <w:lang w:val="en-US"/>
        </w:rPr>
        <w:t>Work Schedule</w:t>
      </w:r>
      <w:r w:rsidRPr="001E25A7">
        <w:rPr>
          <w:rFonts w:ascii="Arial" w:eastAsia="Times New Roman" w:hAnsi="Arial" w:cs="Arial"/>
          <w:b/>
          <w:bCs/>
          <w:color w:val="4E4C4A"/>
          <w:sz w:val="21"/>
          <w:szCs w:val="21"/>
          <w:lang w:val="en-US"/>
        </w:rPr>
        <w:t>: </w:t>
      </w:r>
      <w:r w:rsidR="00BA26F6">
        <w:rPr>
          <w:rFonts w:ascii="Segoe UI" w:eastAsia="Times New Roman" w:hAnsi="Segoe UI" w:cs="Segoe UI"/>
          <w:color w:val="4E4C4A"/>
          <w:lang w:val="en-US"/>
        </w:rPr>
        <w:t>Pre-Season work begins end of May</w:t>
      </w:r>
      <w:r w:rsidRPr="001E25A7">
        <w:rPr>
          <w:rFonts w:ascii="Segoe UI" w:eastAsia="Times New Roman" w:hAnsi="Segoe UI" w:cs="Segoe UI"/>
          <w:color w:val="4E4C4A"/>
          <w:lang w:val="en-US"/>
        </w:rPr>
        <w:t>. Pools open</w:t>
      </w:r>
      <w:r w:rsidR="001C499E">
        <w:rPr>
          <w:rFonts w:ascii="Segoe UI" w:eastAsia="Times New Roman" w:hAnsi="Segoe UI" w:cs="Segoe UI"/>
          <w:color w:val="4E4C4A"/>
          <w:lang w:val="en-US"/>
        </w:rPr>
        <w:t xml:space="preserve"> end of June </w:t>
      </w:r>
      <w:r w:rsidRPr="001E25A7">
        <w:rPr>
          <w:rFonts w:ascii="Segoe UI" w:eastAsia="Times New Roman" w:hAnsi="Segoe UI" w:cs="Segoe UI"/>
          <w:color w:val="4E4C4A"/>
          <w:lang w:val="en-US"/>
        </w:rPr>
        <w:t>and close Sunday, September 1, 2018. Additional hours will be scheduled for pre-season operations and Regular season registration. Full-time (30+ hours/week), part-time (various shifts available) and substitute positions available. Schedule includes, days, evenings, weekends and holidays.</w:t>
      </w:r>
    </w:p>
    <w:p w:rsidR="001E25A7" w:rsidRPr="001E25A7" w:rsidRDefault="001E25A7" w:rsidP="001E25A7">
      <w:pPr>
        <w:spacing w:after="0" w:line="240" w:lineRule="auto"/>
        <w:rPr>
          <w:rFonts w:ascii="Segoe UI" w:eastAsia="Times New Roman" w:hAnsi="Segoe UI" w:cs="Segoe UI"/>
          <w:sz w:val="24"/>
          <w:szCs w:val="24"/>
          <w:lang w:val="en-US"/>
        </w:rPr>
      </w:pP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Summer Program Coordinator is responsible for orienting others on the goals of the sports program.</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Supervise and organize additional aquatic activities, i.e., tournaments, games, minor officiating, refereeing.</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Organize interesting and safe events that meet day camper, sports members or participants needs.</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Train game coaches and associated pool staff in water polo techniques and game strategy.</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Assist with the overall functions of waterpolo registration or sign up process including tournaments. The Summer Program Coordinator may also prepare, promote and manage a regional invitational tournament and will also coordinate various league activities for members.</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Responsible for the overall safety and cleanliness of all aquatic areas and its equipment.</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Report all injuries and complete required forms to the Facility Director/Lifeguard Staff.</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Maintain a positive attitude.</w:t>
      </w:r>
    </w:p>
    <w:p w:rsidR="001E25A7" w:rsidRPr="001E25A7" w:rsidRDefault="001E25A7" w:rsidP="001E25A7">
      <w:pPr>
        <w:numPr>
          <w:ilvl w:val="0"/>
          <w:numId w:val="7"/>
        </w:numPr>
        <w:shd w:val="clear" w:color="auto" w:fill="FFFFFF"/>
        <w:spacing w:after="0" w:line="240" w:lineRule="auto"/>
        <w:ind w:left="81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Follow all policies and procedures related to keeping children safe in our facilities and programs, including those related to the monitoring and supervision of children.</w:t>
      </w:r>
    </w:p>
    <w:p w:rsidR="001E25A7" w:rsidRPr="001E25A7" w:rsidRDefault="001E25A7" w:rsidP="001E25A7">
      <w:pPr>
        <w:shd w:val="clear" w:color="auto" w:fill="FFFFFF"/>
        <w:spacing w:after="0" w:line="240" w:lineRule="auto"/>
        <w:ind w:left="720"/>
        <w:rPr>
          <w:rFonts w:ascii="Times New Roman" w:eastAsia="Times New Roman" w:hAnsi="Times New Roman" w:cs="Times New Roman"/>
          <w:sz w:val="24"/>
          <w:szCs w:val="24"/>
          <w:lang w:val="en-US"/>
        </w:rPr>
      </w:pPr>
      <w:r w:rsidRPr="001E25A7">
        <w:rPr>
          <w:rFonts w:ascii="Times New Roman" w:eastAsia="Times New Roman" w:hAnsi="Times New Roman" w:cs="Times New Roman"/>
          <w:sz w:val="24"/>
          <w:szCs w:val="24"/>
          <w:lang w:val="en-US"/>
        </w:rPr>
        <w:t> </w:t>
      </w:r>
    </w:p>
    <w:p w:rsidR="001E25A7" w:rsidRPr="001E25A7" w:rsidRDefault="001E25A7" w:rsidP="001E25A7">
      <w:pPr>
        <w:shd w:val="clear" w:color="auto" w:fill="FFFFFF"/>
        <w:spacing w:after="0" w:line="240" w:lineRule="auto"/>
        <w:rPr>
          <w:rFonts w:ascii="Times New Roman" w:eastAsia="Times New Roman" w:hAnsi="Times New Roman" w:cs="Times New Roman"/>
          <w:sz w:val="24"/>
          <w:szCs w:val="24"/>
          <w:lang w:val="en-US"/>
        </w:rPr>
      </w:pPr>
      <w:r w:rsidRPr="001E25A7">
        <w:rPr>
          <w:rFonts w:ascii="Times New Roman" w:eastAsia="Times New Roman" w:hAnsi="Times New Roman" w:cs="Times New Roman"/>
          <w:sz w:val="24"/>
          <w:szCs w:val="24"/>
          <w:lang w:val="en-US"/>
        </w:rPr>
        <w:t> </w:t>
      </w:r>
    </w:p>
    <w:p w:rsidR="001E25A7" w:rsidRPr="001E25A7" w:rsidRDefault="001E25A7" w:rsidP="001E25A7">
      <w:pPr>
        <w:shd w:val="clear" w:color="auto" w:fill="FFFFFF"/>
        <w:spacing w:after="0" w:line="240" w:lineRule="auto"/>
        <w:rPr>
          <w:rFonts w:ascii="Arial Black" w:eastAsia="Times New Roman" w:hAnsi="Arial Black" w:cs="Times New Roman"/>
          <w:sz w:val="24"/>
          <w:szCs w:val="24"/>
          <w:lang w:val="en-US"/>
        </w:rPr>
      </w:pPr>
      <w:r w:rsidRPr="001E25A7">
        <w:rPr>
          <w:rFonts w:ascii="Arial Black" w:eastAsia="Times New Roman" w:hAnsi="Arial Black" w:cs="Arial"/>
          <w:color w:val="000000"/>
          <w:sz w:val="21"/>
          <w:szCs w:val="21"/>
          <w:lang w:val="en-US"/>
        </w:rPr>
        <w:t>Requirements</w:t>
      </w:r>
    </w:p>
    <w:p w:rsidR="001E25A7" w:rsidRPr="00BA26F6" w:rsidRDefault="00BA26F6" w:rsidP="006C6334">
      <w:pPr>
        <w:numPr>
          <w:ilvl w:val="0"/>
          <w:numId w:val="8"/>
        </w:numPr>
        <w:shd w:val="clear" w:color="auto" w:fill="FFFFFF"/>
        <w:spacing w:after="0" w:line="240" w:lineRule="auto"/>
        <w:ind w:hanging="270"/>
        <w:textAlignment w:val="baseline"/>
        <w:rPr>
          <w:rFonts w:ascii="Segoe UI" w:eastAsia="Times New Roman" w:hAnsi="Segoe UI" w:cs="Segoe UI"/>
          <w:color w:val="000000"/>
          <w:lang w:val="en-US"/>
        </w:rPr>
      </w:pPr>
      <w:r w:rsidRPr="00BA26F6">
        <w:rPr>
          <w:rFonts w:ascii="Segoe UI" w:eastAsia="Times New Roman" w:hAnsi="Segoe UI" w:cs="Segoe UI"/>
          <w:color w:val="000000"/>
          <w:lang w:val="en-US"/>
        </w:rPr>
        <w:t xml:space="preserve">Six (6) positions available. </w:t>
      </w:r>
      <w:r w:rsidR="001E25A7" w:rsidRPr="00BA26F6">
        <w:rPr>
          <w:rFonts w:ascii="Segoe UI" w:eastAsia="Times New Roman" w:hAnsi="Segoe UI" w:cs="Segoe UI"/>
          <w:color w:val="000000"/>
          <w:lang w:val="en-US"/>
        </w:rPr>
        <w:t xml:space="preserve">National </w:t>
      </w:r>
      <w:r w:rsidR="001E25A7" w:rsidRPr="001E25A7">
        <w:rPr>
          <w:rFonts w:ascii="Segoe UI" w:eastAsia="Times New Roman" w:hAnsi="Segoe UI" w:cs="Segoe UI"/>
          <w:color w:val="000000"/>
          <w:lang w:val="en-US"/>
        </w:rPr>
        <w:t xml:space="preserve">Lifeguard certification or working towards certification </w:t>
      </w:r>
    </w:p>
    <w:p w:rsidR="001E25A7" w:rsidRPr="00BA26F6" w:rsidRDefault="001E25A7" w:rsidP="001E25A7">
      <w:pPr>
        <w:numPr>
          <w:ilvl w:val="0"/>
          <w:numId w:val="8"/>
        </w:numPr>
        <w:shd w:val="clear" w:color="auto" w:fill="FFFFFF"/>
        <w:spacing w:after="0" w:line="240" w:lineRule="auto"/>
        <w:ind w:hanging="270"/>
        <w:textAlignment w:val="baseline"/>
        <w:rPr>
          <w:rFonts w:ascii="Segoe UI" w:eastAsia="Times New Roman" w:hAnsi="Segoe UI" w:cs="Segoe UI"/>
          <w:color w:val="000000"/>
          <w:lang w:val="en-US"/>
        </w:rPr>
      </w:pPr>
      <w:r w:rsidRPr="00BA26F6">
        <w:rPr>
          <w:rFonts w:ascii="Segoe UI" w:eastAsia="Times New Roman" w:hAnsi="Segoe UI" w:cs="Segoe UI"/>
          <w:color w:val="000000"/>
          <w:lang w:val="en-US"/>
        </w:rPr>
        <w:t xml:space="preserve">Coaching Experience or at least one (1) </w:t>
      </w:r>
      <w:r w:rsidRPr="001E25A7">
        <w:rPr>
          <w:rFonts w:ascii="Segoe UI" w:eastAsia="Times New Roman" w:hAnsi="Segoe UI" w:cs="Segoe UI"/>
          <w:color w:val="000000"/>
          <w:lang w:val="en-US"/>
        </w:rPr>
        <w:t>year aquatics experience, preferably in water polo</w:t>
      </w:r>
    </w:p>
    <w:p w:rsidR="001E25A7" w:rsidRPr="001E25A7" w:rsidRDefault="001E25A7" w:rsidP="001E25A7">
      <w:pPr>
        <w:numPr>
          <w:ilvl w:val="0"/>
          <w:numId w:val="9"/>
        </w:numPr>
        <w:shd w:val="clear" w:color="auto" w:fill="FFFFFF"/>
        <w:spacing w:after="0" w:line="240" w:lineRule="auto"/>
        <w:ind w:hanging="27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CPR and First Aid Certification (within the last year)</w:t>
      </w:r>
    </w:p>
    <w:p w:rsidR="001E25A7" w:rsidRPr="00BA26F6" w:rsidRDefault="001E25A7" w:rsidP="001E25A7">
      <w:pPr>
        <w:numPr>
          <w:ilvl w:val="0"/>
          <w:numId w:val="9"/>
        </w:numPr>
        <w:shd w:val="clear" w:color="auto" w:fill="FFFFFF"/>
        <w:spacing w:after="0" w:line="240" w:lineRule="auto"/>
        <w:ind w:hanging="27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 xml:space="preserve">Must be mentally alert to dangerous situations in order to assure the safety of </w:t>
      </w:r>
      <w:r w:rsidRPr="00BA26F6">
        <w:rPr>
          <w:rFonts w:ascii="Segoe UI" w:eastAsia="Times New Roman" w:hAnsi="Segoe UI" w:cs="Segoe UI"/>
          <w:color w:val="000000"/>
          <w:lang w:val="en-US"/>
        </w:rPr>
        <w:t>participants</w:t>
      </w:r>
    </w:p>
    <w:p w:rsidR="001E25A7" w:rsidRPr="001E25A7" w:rsidRDefault="001E25A7" w:rsidP="001E25A7">
      <w:pPr>
        <w:numPr>
          <w:ilvl w:val="0"/>
          <w:numId w:val="9"/>
        </w:numPr>
        <w:shd w:val="clear" w:color="auto" w:fill="FFFFFF"/>
        <w:spacing w:after="0" w:line="240" w:lineRule="auto"/>
        <w:ind w:hanging="27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 xml:space="preserve">Physical mobility to work in multiple locations </w:t>
      </w:r>
    </w:p>
    <w:p w:rsidR="001E25A7" w:rsidRPr="001E25A7" w:rsidRDefault="001E25A7" w:rsidP="001E25A7">
      <w:pPr>
        <w:numPr>
          <w:ilvl w:val="0"/>
          <w:numId w:val="9"/>
        </w:numPr>
        <w:shd w:val="clear" w:color="auto" w:fill="FFFFFF"/>
        <w:spacing w:after="0" w:line="240" w:lineRule="auto"/>
        <w:ind w:hanging="27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Must be able to communicate effectively in both official languages, and in the language of preference of the participant.</w:t>
      </w:r>
    </w:p>
    <w:p w:rsidR="001E25A7" w:rsidRDefault="001E25A7" w:rsidP="001E25A7">
      <w:pPr>
        <w:numPr>
          <w:ilvl w:val="0"/>
          <w:numId w:val="9"/>
        </w:numPr>
        <w:shd w:val="clear" w:color="auto" w:fill="FFFFFF"/>
        <w:spacing w:after="0" w:line="240" w:lineRule="auto"/>
        <w:ind w:hanging="270"/>
        <w:textAlignment w:val="baseline"/>
        <w:rPr>
          <w:rFonts w:ascii="Segoe UI" w:eastAsia="Times New Roman" w:hAnsi="Segoe UI" w:cs="Segoe UI"/>
          <w:color w:val="000000"/>
          <w:lang w:val="en-US"/>
        </w:rPr>
      </w:pPr>
      <w:r w:rsidRPr="001E25A7">
        <w:rPr>
          <w:rFonts w:ascii="Segoe UI" w:eastAsia="Times New Roman" w:hAnsi="Segoe UI" w:cs="Segoe UI"/>
          <w:color w:val="000000"/>
          <w:lang w:val="en-US"/>
        </w:rPr>
        <w:t>Individual must possess strong organizational, budgetary, computer and communication skills, written and verbal.</w:t>
      </w:r>
    </w:p>
    <w:p w:rsidR="00BA26F6" w:rsidRDefault="00BA26F6" w:rsidP="00BA26F6">
      <w:pPr>
        <w:shd w:val="clear" w:color="auto" w:fill="FFFFFF"/>
        <w:spacing w:after="0" w:line="240" w:lineRule="auto"/>
        <w:textAlignment w:val="baseline"/>
        <w:rPr>
          <w:rFonts w:ascii="Segoe UI" w:eastAsia="Times New Roman" w:hAnsi="Segoe UI" w:cs="Segoe UI"/>
          <w:color w:val="000000"/>
          <w:lang w:val="en-US"/>
        </w:rPr>
      </w:pPr>
    </w:p>
    <w:p w:rsidR="00BA26F6" w:rsidRDefault="00BA26F6" w:rsidP="00BA26F6">
      <w:pPr>
        <w:shd w:val="clear" w:color="auto" w:fill="FFFFFF"/>
        <w:spacing w:after="0" w:line="240" w:lineRule="auto"/>
        <w:jc w:val="center"/>
        <w:textAlignment w:val="baseline"/>
        <w:rPr>
          <w:rFonts w:ascii="Segoe UI" w:eastAsia="Times New Roman" w:hAnsi="Segoe UI" w:cs="Segoe UI"/>
          <w:color w:val="000000"/>
          <w:lang w:val="en-US"/>
        </w:rPr>
      </w:pPr>
      <w:r>
        <w:rPr>
          <w:rFonts w:ascii="Segoe UI" w:eastAsia="Times New Roman" w:hAnsi="Segoe UI" w:cs="Segoe UI"/>
          <w:color w:val="000000"/>
          <w:lang w:val="en-US"/>
        </w:rPr>
        <w:t xml:space="preserve">Candidates can submit via e-mail their C.V. at the following address: </w:t>
      </w:r>
      <w:hyperlink r:id="rId8" w:history="1">
        <w:r w:rsidRPr="001A41E4">
          <w:rPr>
            <w:rStyle w:val="Hyperlink"/>
            <w:rFonts w:ascii="Segoe UI" w:eastAsia="Times New Roman" w:hAnsi="Segoe UI" w:cs="Segoe UI"/>
            <w:lang w:val="en-US"/>
          </w:rPr>
          <w:t>tiburonpolo@gmail.com</w:t>
        </w:r>
      </w:hyperlink>
    </w:p>
    <w:p w:rsidR="00BA26F6" w:rsidRPr="00BA26F6" w:rsidRDefault="00BA26F6" w:rsidP="00BA26F6">
      <w:pPr>
        <w:shd w:val="clear" w:color="auto" w:fill="FFFFFF"/>
        <w:spacing w:after="0" w:line="240" w:lineRule="auto"/>
        <w:textAlignment w:val="baseline"/>
        <w:rPr>
          <w:rFonts w:ascii="Segoe UI" w:eastAsia="Times New Roman" w:hAnsi="Segoe UI" w:cs="Segoe UI"/>
          <w:color w:val="000000"/>
          <w:lang w:val="en-US"/>
        </w:rPr>
      </w:pPr>
    </w:p>
    <w:p w:rsidR="001E25A7" w:rsidRDefault="001E25A7" w:rsidP="00BA26F6">
      <w:pPr>
        <w:shd w:val="clear" w:color="auto" w:fill="FFFFFF"/>
        <w:tabs>
          <w:tab w:val="num" w:pos="720"/>
        </w:tabs>
        <w:spacing w:after="0" w:line="240" w:lineRule="auto"/>
        <w:ind w:left="720" w:hanging="270"/>
        <w:jc w:val="center"/>
        <w:rPr>
          <w:rFonts w:ascii="Arial" w:eastAsia="Times New Roman" w:hAnsi="Arial" w:cs="Arial"/>
          <w:color w:val="000000"/>
          <w:sz w:val="21"/>
          <w:szCs w:val="21"/>
          <w:lang w:val="en-US"/>
        </w:rPr>
      </w:pPr>
    </w:p>
    <w:p w:rsidR="00BA26F6" w:rsidRDefault="00BA26F6" w:rsidP="00BA26F6">
      <w:pPr>
        <w:shd w:val="clear" w:color="auto" w:fill="FFFFFF"/>
        <w:tabs>
          <w:tab w:val="num" w:pos="720"/>
        </w:tabs>
        <w:spacing w:after="0" w:line="240" w:lineRule="auto"/>
        <w:ind w:left="720" w:hanging="270"/>
        <w:jc w:val="center"/>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Successful Candidates </w:t>
      </w:r>
      <w:r w:rsidR="001E25A7">
        <w:rPr>
          <w:rFonts w:ascii="Arial" w:eastAsia="Times New Roman" w:hAnsi="Arial" w:cs="Arial"/>
          <w:color w:val="000000"/>
          <w:sz w:val="21"/>
          <w:szCs w:val="21"/>
          <w:lang w:val="en-US"/>
        </w:rPr>
        <w:t>over the age of 18 will need to com</w:t>
      </w:r>
      <w:r>
        <w:rPr>
          <w:rFonts w:ascii="Arial" w:eastAsia="Times New Roman" w:hAnsi="Arial" w:cs="Arial"/>
          <w:color w:val="000000"/>
          <w:sz w:val="21"/>
          <w:szCs w:val="21"/>
          <w:lang w:val="en-US"/>
        </w:rPr>
        <w:t>plete a criminal background verification</w:t>
      </w:r>
    </w:p>
    <w:p w:rsidR="00BA26F6" w:rsidRDefault="00BA26F6">
      <w:pPr>
        <w:rPr>
          <w:rFonts w:ascii="Arial" w:eastAsia="Times New Roman" w:hAnsi="Arial" w:cs="Arial"/>
          <w:color w:val="000000"/>
          <w:sz w:val="21"/>
          <w:szCs w:val="21"/>
          <w:lang w:val="en-US"/>
        </w:rPr>
      </w:pPr>
      <w:r>
        <w:rPr>
          <w:rFonts w:ascii="Arial" w:eastAsia="Times New Roman" w:hAnsi="Arial" w:cs="Arial"/>
          <w:color w:val="000000"/>
          <w:sz w:val="21"/>
          <w:szCs w:val="21"/>
          <w:lang w:val="en-US"/>
        </w:rPr>
        <w:br w:type="page"/>
      </w:r>
    </w:p>
    <w:p w:rsidR="0067672C" w:rsidRDefault="00BA26F6" w:rsidP="00BA26F6">
      <w:pPr>
        <w:tabs>
          <w:tab w:val="num" w:pos="720"/>
        </w:tabs>
        <w:spacing w:line="0" w:lineRule="atLeast"/>
        <w:ind w:left="720" w:hanging="270"/>
        <w:jc w:val="center"/>
        <w:rPr>
          <w:lang w:val="en-US"/>
        </w:rPr>
      </w:pPr>
      <w:bookmarkStart w:id="0" w:name="_GoBack"/>
      <w:bookmarkEnd w:id="0"/>
      <w:r w:rsidRPr="003A4CD4">
        <w:rPr>
          <w:rFonts w:ascii="Arial" w:hAnsi="Arial" w:cs="Arial"/>
          <w:noProof/>
          <w:sz w:val="20"/>
          <w:lang w:val="en-US"/>
        </w:rPr>
        <w:lastRenderedPageBreak/>
        <w:drawing>
          <wp:inline distT="0" distB="0" distL="0" distR="0" wp14:anchorId="543E69A3" wp14:editId="796767B4">
            <wp:extent cx="3307548" cy="7391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uron Logo - wor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6429" cy="741125"/>
                    </a:xfrm>
                    <a:prstGeom prst="rect">
                      <a:avLst/>
                    </a:prstGeom>
                  </pic:spPr>
                </pic:pic>
              </a:graphicData>
            </a:graphic>
          </wp:inline>
        </w:drawing>
      </w:r>
    </w:p>
    <w:p w:rsidR="00BA26F6" w:rsidRPr="00B30DEB" w:rsidRDefault="00BA26F6" w:rsidP="00BA26F6">
      <w:pPr>
        <w:tabs>
          <w:tab w:val="num" w:pos="720"/>
        </w:tabs>
        <w:spacing w:line="0" w:lineRule="atLeast"/>
        <w:ind w:left="720" w:hanging="270"/>
        <w:jc w:val="center"/>
        <w:rPr>
          <w:rFonts w:ascii="Arial Black" w:hAnsi="Arial Black"/>
          <w:b/>
          <w:sz w:val="12"/>
          <w:lang w:val="en-US"/>
        </w:rPr>
      </w:pPr>
    </w:p>
    <w:p w:rsidR="00BA26F6" w:rsidRPr="001559A0" w:rsidRDefault="001559A0" w:rsidP="00B30DEB">
      <w:pPr>
        <w:tabs>
          <w:tab w:val="left" w:pos="0"/>
          <w:tab w:val="left" w:pos="90"/>
          <w:tab w:val="left" w:pos="180"/>
        </w:tabs>
        <w:spacing w:line="0" w:lineRule="atLeast"/>
        <w:ind w:left="90" w:hanging="450"/>
        <w:rPr>
          <w:rFonts w:ascii="Segoe UI" w:hAnsi="Segoe UI" w:cs="Segoe UI"/>
          <w:lang w:val="fr-CA"/>
        </w:rPr>
      </w:pPr>
      <w:r w:rsidRPr="001559A0">
        <w:rPr>
          <w:rFonts w:ascii="Arial Black" w:hAnsi="Arial Black"/>
          <w:b/>
          <w:sz w:val="28"/>
          <w:lang w:val="fr-CA"/>
        </w:rPr>
        <w:t>Coordinateur(rice) du Programme d’été</w:t>
      </w:r>
      <w:r w:rsidRPr="001559A0">
        <w:rPr>
          <w:sz w:val="28"/>
          <w:lang w:val="fr-CA"/>
        </w:rPr>
        <w:t> </w:t>
      </w:r>
      <w:r>
        <w:rPr>
          <w:lang w:val="fr-CA"/>
        </w:rPr>
        <w:t xml:space="preserve">: </w:t>
      </w:r>
      <w:r w:rsidR="00BA26F6" w:rsidRPr="001559A0">
        <w:rPr>
          <w:rFonts w:ascii="Segoe UI" w:hAnsi="Segoe UI" w:cs="Segoe UI"/>
          <w:lang w:val="fr-CA"/>
        </w:rPr>
        <w:t xml:space="preserve">Sous la supervision directe de l'entraîneur en chef, le coordonnateur du programme d'été supervise tous les aspects du programme sportif de water-polo d'été. Cela inclut la supervision du personnel, la planification de programmes de water-polo quotidiens et hebdomadaires, d’événements spéciaux et d’activités. Une attention particulière sera accordée à la promotion et à l'expérimentation de nouveaux enfants afin d'accroître leur niveau </w:t>
      </w:r>
      <w:r w:rsidRPr="001559A0">
        <w:rPr>
          <w:rFonts w:ascii="Segoe UI" w:hAnsi="Segoe UI" w:cs="Segoe UI"/>
          <w:lang w:val="fr-CA"/>
        </w:rPr>
        <w:t>connaissances physique</w:t>
      </w:r>
      <w:r w:rsidR="00BA26F6" w:rsidRPr="001559A0">
        <w:rPr>
          <w:rFonts w:ascii="Segoe UI" w:hAnsi="Segoe UI" w:cs="Segoe UI"/>
          <w:lang w:val="fr-CA"/>
        </w:rPr>
        <w:t xml:space="preserve"> en essayant un nouveau sport. Le programme d’été porte sur les principes </w:t>
      </w:r>
      <w:r w:rsidRPr="001559A0">
        <w:rPr>
          <w:rFonts w:ascii="Segoe UI" w:hAnsi="Segoe UI" w:cs="Segoe UI"/>
          <w:lang w:val="fr-CA"/>
        </w:rPr>
        <w:t>FUN</w:t>
      </w:r>
      <w:r w:rsidR="00BA26F6" w:rsidRPr="001559A0">
        <w:rPr>
          <w:rFonts w:ascii="Segoe UI" w:hAnsi="Segoe UI" w:cs="Segoe UI"/>
          <w:lang w:val="fr-CA"/>
        </w:rPr>
        <w:t xml:space="preserve">damentaux et l’amusement! Le coordinateur gérera également des programmes pour athlètes </w:t>
      </w:r>
      <w:r w:rsidRPr="001559A0">
        <w:rPr>
          <w:rFonts w:ascii="Segoe UI" w:hAnsi="Segoe UI" w:cs="Segoe UI"/>
          <w:lang w:val="fr-CA"/>
        </w:rPr>
        <w:t xml:space="preserve">avec éxperience </w:t>
      </w:r>
      <w:r w:rsidR="00BA26F6" w:rsidRPr="001559A0">
        <w:rPr>
          <w:rFonts w:ascii="Segoe UI" w:hAnsi="Segoe UI" w:cs="Segoe UI"/>
          <w:lang w:val="fr-CA"/>
        </w:rPr>
        <w:t xml:space="preserve"> et ces programmes devront continuer à soutenir le programme de développement sportif à long terme.</w:t>
      </w:r>
    </w:p>
    <w:p w:rsidR="001559A0" w:rsidRDefault="001559A0" w:rsidP="00B30DEB">
      <w:pPr>
        <w:tabs>
          <w:tab w:val="left" w:pos="0"/>
          <w:tab w:val="left" w:pos="90"/>
          <w:tab w:val="left" w:pos="180"/>
        </w:tabs>
        <w:spacing w:line="0" w:lineRule="atLeast"/>
        <w:ind w:left="90" w:hanging="450"/>
        <w:rPr>
          <w:rFonts w:ascii="Segoe UI" w:hAnsi="Segoe UI" w:cs="Segoe UI"/>
          <w:lang w:val="fr-CA"/>
        </w:rPr>
      </w:pPr>
      <w:r w:rsidRPr="001559A0">
        <w:rPr>
          <w:rFonts w:ascii="Arial Black" w:hAnsi="Arial Black"/>
          <w:lang w:val="fr-CA"/>
        </w:rPr>
        <w:t>Horaire de travail</w:t>
      </w:r>
      <w:r w:rsidRPr="001559A0">
        <w:rPr>
          <w:lang w:val="fr-CA"/>
        </w:rPr>
        <w:t xml:space="preserve">: </w:t>
      </w:r>
      <w:r w:rsidRPr="001559A0">
        <w:rPr>
          <w:rFonts w:ascii="Segoe UI" w:hAnsi="Segoe UI" w:cs="Segoe UI"/>
          <w:lang w:val="fr-CA"/>
        </w:rPr>
        <w:t xml:space="preserve">Le travail de pré-saison commence fin mai. Les piscines ouvriront </w:t>
      </w:r>
      <w:r w:rsidR="001C499E">
        <w:rPr>
          <w:rFonts w:ascii="Segoe UI" w:hAnsi="Segoe UI" w:cs="Segoe UI"/>
          <w:lang w:val="fr-CA"/>
        </w:rPr>
        <w:t>fin juin</w:t>
      </w:r>
      <w:r w:rsidRPr="001559A0">
        <w:rPr>
          <w:rFonts w:ascii="Segoe UI" w:hAnsi="Segoe UI" w:cs="Segoe UI"/>
          <w:lang w:val="fr-CA"/>
        </w:rPr>
        <w:t xml:space="preserve"> et fermeront le dimanche 1 er septembre 2018. Des heures supplémentaires seront prévues pour les opérations de pré-saison et les inscriptions en saison régulière. Temps plein (plus de 30 heures / semaine), temps partiel (plusieurs postes disponibles) et postes de remplacement disponibles. L'horaire comprend, jours, soirs, week-ends et jours fériés.</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Le coordonnateur</w:t>
      </w:r>
      <w:r>
        <w:rPr>
          <w:rFonts w:ascii="Segoe UI" w:hAnsi="Segoe UI" w:cs="Segoe UI"/>
          <w:lang w:val="fr-CA"/>
        </w:rPr>
        <w:t>(trice)</w:t>
      </w:r>
      <w:r w:rsidRPr="001559A0">
        <w:rPr>
          <w:rFonts w:ascii="Segoe UI" w:hAnsi="Segoe UI" w:cs="Segoe UI"/>
          <w:lang w:val="fr-CA"/>
        </w:rPr>
        <w:t xml:space="preserve"> du programme d'été est chargé d'orienter les autres vers les objectifs du programme sportif.</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Superviser et organiser des activités aquatiques supplémentaires, à savoir des tournois, des jeux, des officiels mineurs, des arbitres.</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Organisez des événements intéressants et sûrs qui répondent aux besoins du campeur de jour, des membres sportifs ou des participants.</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Former les entraîneurs de jeu et le personnel associé de la piscine aux techniques de water-polo et à la stratégie de jeu.</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Participer aux fonctions générales d'inscription au waterpolo ou au processus d'inscription, y compris aux tournois. Le coordonnateur du programme d’été peut également préparer, promouvoir et gérer un tournoi régional sur invitation et coordonner également diverses activités de la ligue pour les membres.</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Responsable de la sécurité générale et de la propreté de tous les espaces aquatiques et de leurs équipements.</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Signalez toutes les blessures et remplissez les formulaires requis au directeur des installations / au personnel sauveteur.</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Maintenir une attitude positive.</w:t>
      </w:r>
    </w:p>
    <w:p w:rsidR="001559A0" w:rsidRPr="001559A0" w:rsidRDefault="001559A0" w:rsidP="00B30DEB">
      <w:pPr>
        <w:pStyle w:val="ListParagraph"/>
        <w:numPr>
          <w:ilvl w:val="1"/>
          <w:numId w:val="8"/>
        </w:numPr>
        <w:tabs>
          <w:tab w:val="num" w:pos="720"/>
          <w:tab w:val="left" w:pos="1350"/>
        </w:tabs>
        <w:spacing w:line="0" w:lineRule="atLeast"/>
        <w:ind w:left="450"/>
        <w:rPr>
          <w:rFonts w:ascii="Segoe UI" w:hAnsi="Segoe UI" w:cs="Segoe UI"/>
          <w:lang w:val="fr-CA"/>
        </w:rPr>
      </w:pPr>
      <w:r w:rsidRPr="001559A0">
        <w:rPr>
          <w:rFonts w:ascii="Segoe UI" w:hAnsi="Segoe UI" w:cs="Segoe UI"/>
          <w:lang w:val="fr-CA"/>
        </w:rPr>
        <w:t>Suivez toutes les politiques et procédures relatives à la sécurité des enfants dans nos installations et programmes, y compris celles relatives à la surveillance et à la surveillance des enfants.</w:t>
      </w:r>
    </w:p>
    <w:p w:rsidR="00B30DEB" w:rsidRPr="00B30DEB" w:rsidRDefault="00B30DEB" w:rsidP="00B30DEB">
      <w:pPr>
        <w:tabs>
          <w:tab w:val="num" w:pos="450"/>
        </w:tabs>
        <w:spacing w:after="0" w:line="0" w:lineRule="atLeast"/>
        <w:ind w:left="86"/>
        <w:rPr>
          <w:lang w:val="fr-CA"/>
        </w:rPr>
      </w:pPr>
      <w:r w:rsidRPr="00B30DEB">
        <w:rPr>
          <w:rFonts w:ascii="Arial Black" w:hAnsi="Arial Black"/>
          <w:lang w:val="fr-CA"/>
        </w:rPr>
        <w:t>Exigences</w:t>
      </w:r>
    </w:p>
    <w:p w:rsidR="001559A0" w:rsidRPr="001559A0" w:rsidRDefault="001559A0" w:rsidP="00B30DEB">
      <w:pPr>
        <w:pStyle w:val="ListParagraph"/>
        <w:numPr>
          <w:ilvl w:val="1"/>
          <w:numId w:val="8"/>
        </w:numPr>
        <w:tabs>
          <w:tab w:val="num" w:pos="450"/>
        </w:tabs>
        <w:spacing w:line="0" w:lineRule="atLeast"/>
        <w:ind w:left="720" w:hanging="630"/>
        <w:rPr>
          <w:lang w:val="fr-CA"/>
        </w:rPr>
      </w:pPr>
      <w:r w:rsidRPr="001559A0">
        <w:rPr>
          <w:lang w:val="fr-CA"/>
        </w:rPr>
        <w:t>Six (6) postes disponibles. Certification nationale de sauveteur ou en voie de certification</w:t>
      </w:r>
    </w:p>
    <w:p w:rsidR="001559A0" w:rsidRPr="001559A0" w:rsidRDefault="001559A0" w:rsidP="00B30DEB">
      <w:pPr>
        <w:pStyle w:val="ListParagraph"/>
        <w:numPr>
          <w:ilvl w:val="1"/>
          <w:numId w:val="8"/>
        </w:numPr>
        <w:tabs>
          <w:tab w:val="num" w:pos="450"/>
        </w:tabs>
        <w:spacing w:line="0" w:lineRule="atLeast"/>
        <w:ind w:left="720" w:hanging="630"/>
        <w:rPr>
          <w:lang w:val="fr-CA"/>
        </w:rPr>
      </w:pPr>
      <w:r w:rsidRPr="001559A0">
        <w:rPr>
          <w:lang w:val="fr-CA"/>
        </w:rPr>
        <w:t>Expérience de coaching ou d’au moins une (1) année d’expérience en aquatique, de préférence en water-polo</w:t>
      </w:r>
    </w:p>
    <w:p w:rsidR="001559A0" w:rsidRPr="001559A0" w:rsidRDefault="001559A0" w:rsidP="00B30DEB">
      <w:pPr>
        <w:pStyle w:val="ListParagraph"/>
        <w:numPr>
          <w:ilvl w:val="1"/>
          <w:numId w:val="8"/>
        </w:numPr>
        <w:tabs>
          <w:tab w:val="num" w:pos="450"/>
        </w:tabs>
        <w:spacing w:line="0" w:lineRule="atLeast"/>
        <w:ind w:left="720" w:hanging="630"/>
        <w:rPr>
          <w:lang w:val="fr-CA"/>
        </w:rPr>
      </w:pPr>
      <w:r w:rsidRPr="001559A0">
        <w:rPr>
          <w:lang w:val="fr-CA"/>
        </w:rPr>
        <w:t>Certification en RCP et en premiers soins (au cours de la dernière année)</w:t>
      </w:r>
    </w:p>
    <w:p w:rsidR="001559A0" w:rsidRPr="001559A0" w:rsidRDefault="001559A0" w:rsidP="00B30DEB">
      <w:pPr>
        <w:pStyle w:val="ListParagraph"/>
        <w:numPr>
          <w:ilvl w:val="1"/>
          <w:numId w:val="8"/>
        </w:numPr>
        <w:tabs>
          <w:tab w:val="num" w:pos="450"/>
        </w:tabs>
        <w:spacing w:line="0" w:lineRule="atLeast"/>
        <w:ind w:left="720" w:hanging="630"/>
        <w:rPr>
          <w:lang w:val="fr-CA"/>
        </w:rPr>
      </w:pPr>
      <w:r w:rsidRPr="001559A0">
        <w:rPr>
          <w:lang w:val="fr-CA"/>
        </w:rPr>
        <w:t>Doit être mentalement alerte aux situations dangereuses afin d'assurer la sécurité des participants</w:t>
      </w:r>
    </w:p>
    <w:p w:rsidR="001559A0" w:rsidRPr="001559A0" w:rsidRDefault="001559A0" w:rsidP="00B30DEB">
      <w:pPr>
        <w:pStyle w:val="ListParagraph"/>
        <w:numPr>
          <w:ilvl w:val="1"/>
          <w:numId w:val="8"/>
        </w:numPr>
        <w:tabs>
          <w:tab w:val="num" w:pos="450"/>
        </w:tabs>
        <w:spacing w:line="0" w:lineRule="atLeast"/>
        <w:ind w:left="720" w:hanging="630"/>
        <w:rPr>
          <w:lang w:val="fr-CA"/>
        </w:rPr>
      </w:pPr>
      <w:r w:rsidRPr="001559A0">
        <w:rPr>
          <w:lang w:val="fr-CA"/>
        </w:rPr>
        <w:t>Mobilité physique pour travailler dans plusieurs endroits</w:t>
      </w:r>
    </w:p>
    <w:p w:rsidR="001559A0" w:rsidRPr="001559A0" w:rsidRDefault="001559A0" w:rsidP="00B30DEB">
      <w:pPr>
        <w:pStyle w:val="ListParagraph"/>
        <w:numPr>
          <w:ilvl w:val="1"/>
          <w:numId w:val="8"/>
        </w:numPr>
        <w:tabs>
          <w:tab w:val="num" w:pos="450"/>
        </w:tabs>
        <w:spacing w:line="0" w:lineRule="atLeast"/>
        <w:ind w:left="720" w:hanging="630"/>
        <w:rPr>
          <w:lang w:val="fr-CA"/>
        </w:rPr>
      </w:pPr>
      <w:r w:rsidRPr="001559A0">
        <w:rPr>
          <w:lang w:val="fr-CA"/>
        </w:rPr>
        <w:t>Doit être capable de communiquer efficacement dans les deux langues officielles et dans la langue de préférence du participant.</w:t>
      </w:r>
    </w:p>
    <w:p w:rsidR="001559A0" w:rsidRDefault="001559A0" w:rsidP="00B30DEB">
      <w:pPr>
        <w:pStyle w:val="ListParagraph"/>
        <w:numPr>
          <w:ilvl w:val="1"/>
          <w:numId w:val="8"/>
        </w:numPr>
        <w:tabs>
          <w:tab w:val="num" w:pos="450"/>
        </w:tabs>
        <w:spacing w:line="0" w:lineRule="atLeast"/>
        <w:ind w:left="720" w:hanging="630"/>
        <w:rPr>
          <w:lang w:val="fr-CA"/>
        </w:rPr>
      </w:pPr>
      <w:r w:rsidRPr="001559A0">
        <w:rPr>
          <w:lang w:val="fr-CA"/>
        </w:rPr>
        <w:t>L'individu doit posséder de solides compétences organisationnelles, budgétaires, informatiques et en communication, à l'écrit et à l'oral.</w:t>
      </w:r>
    </w:p>
    <w:p w:rsidR="00B30DEB" w:rsidRPr="00B30DEB" w:rsidRDefault="00B30DEB" w:rsidP="00B30DEB">
      <w:pPr>
        <w:spacing w:line="0" w:lineRule="atLeast"/>
        <w:rPr>
          <w:lang w:val="fr-CA"/>
        </w:rPr>
      </w:pPr>
      <w:r w:rsidRPr="00B30DEB">
        <w:rPr>
          <w:lang w:val="fr-CA"/>
        </w:rPr>
        <w:t xml:space="preserve">Les candidats peuvent soumettre par courrier électronique leur CV. à l'adresse suivante: </w:t>
      </w:r>
      <w:hyperlink r:id="rId9" w:history="1">
        <w:r w:rsidRPr="001A41E4">
          <w:rPr>
            <w:rStyle w:val="Hyperlink"/>
            <w:lang w:val="fr-CA"/>
          </w:rPr>
          <w:t>tiburonpolo@gmail.com</w:t>
        </w:r>
      </w:hyperlink>
      <w:r>
        <w:rPr>
          <w:lang w:val="fr-CA"/>
        </w:rPr>
        <w:t xml:space="preserve"> </w:t>
      </w:r>
    </w:p>
    <w:sectPr w:rsidR="00B30DEB" w:rsidRPr="00B30DEB" w:rsidSect="00677141">
      <w:pgSz w:w="12240" w:h="15840"/>
      <w:pgMar w:top="567" w:right="567" w:bottom="567" w:left="56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C18" w:rsidRDefault="008C2C18" w:rsidP="002D6227">
      <w:pPr>
        <w:spacing w:after="0" w:line="240" w:lineRule="auto"/>
      </w:pPr>
      <w:r>
        <w:separator/>
      </w:r>
    </w:p>
  </w:endnote>
  <w:endnote w:type="continuationSeparator" w:id="0">
    <w:p w:rsidR="008C2C18" w:rsidRDefault="008C2C18" w:rsidP="002D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C18" w:rsidRDefault="008C2C18" w:rsidP="002D6227">
      <w:pPr>
        <w:spacing w:after="0" w:line="240" w:lineRule="auto"/>
      </w:pPr>
      <w:r>
        <w:separator/>
      </w:r>
    </w:p>
  </w:footnote>
  <w:footnote w:type="continuationSeparator" w:id="0">
    <w:p w:rsidR="008C2C18" w:rsidRDefault="008C2C18" w:rsidP="002D6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11"/>
    <w:multiLevelType w:val="hybridMultilevel"/>
    <w:tmpl w:val="63D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25AA"/>
    <w:multiLevelType w:val="hybridMultilevel"/>
    <w:tmpl w:val="4D34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6407"/>
    <w:multiLevelType w:val="hybridMultilevel"/>
    <w:tmpl w:val="771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31323C"/>
    <w:multiLevelType w:val="multilevel"/>
    <w:tmpl w:val="B91867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36409B9"/>
    <w:multiLevelType w:val="hybridMultilevel"/>
    <w:tmpl w:val="391EA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683564"/>
    <w:multiLevelType w:val="multilevel"/>
    <w:tmpl w:val="E4AE6B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egoe UI" w:eastAsiaTheme="minorHAnsi" w:hAnsi="Segoe UI" w:cs="Segoe U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654A6C"/>
    <w:multiLevelType w:val="hybridMultilevel"/>
    <w:tmpl w:val="C2CA4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21779A"/>
    <w:multiLevelType w:val="hybridMultilevel"/>
    <w:tmpl w:val="431A8F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6E7428EF"/>
    <w:multiLevelType w:val="hybridMultilevel"/>
    <w:tmpl w:val="13CA6C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ED1236C"/>
    <w:multiLevelType w:val="multilevel"/>
    <w:tmpl w:val="206A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D694F"/>
    <w:multiLevelType w:val="hybridMultilevel"/>
    <w:tmpl w:val="B3E04D58"/>
    <w:lvl w:ilvl="0" w:tplc="10090001">
      <w:start w:val="1"/>
      <w:numFmt w:val="bullet"/>
      <w:lvlText w:val=""/>
      <w:lvlJc w:val="left"/>
      <w:pPr>
        <w:ind w:left="720" w:hanging="360"/>
      </w:pPr>
      <w:rPr>
        <w:rFonts w:ascii="Symbol" w:hAnsi="Symbol" w:hint="default"/>
      </w:rPr>
    </w:lvl>
    <w:lvl w:ilvl="1" w:tplc="81309D52">
      <w:numFmt w:val="bullet"/>
      <w:lvlText w:val="•"/>
      <w:lvlJc w:val="left"/>
      <w:pPr>
        <w:ind w:left="1440" w:hanging="360"/>
      </w:pPr>
      <w:rPr>
        <w:rFonts w:ascii="inherit" w:eastAsia="Times New Roman" w:hAnsi="inherit"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0"/>
  </w:num>
  <w:num w:numId="5">
    <w:abstractNumId w:val="1"/>
  </w:num>
  <w:num w:numId="6">
    <w:abstractNumId w:val="0"/>
  </w:num>
  <w:num w:numId="7">
    <w:abstractNumId w:val="3"/>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isplayBackgroundShape/>
  <w:activeWritingStyle w:appName="MSWord" w:lang="it-IT" w:vendorID="64" w:dllVersion="131078" w:nlCheck="1" w:checkStyle="0"/>
  <w:activeWritingStyle w:appName="MSWord" w:lang="en-US" w:vendorID="64" w:dllVersion="131078" w:nlCheck="1" w:checkStyle="1"/>
  <w:activeWritingStyle w:appName="MSWord" w:lang="fr-CA" w:vendorID="64" w:dllVersion="131078" w:nlCheck="1" w:checkStyle="0"/>
  <w:activeWritingStyle w:appName="MSWord" w:lang="de-DE"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27"/>
    <w:rsid w:val="001559A0"/>
    <w:rsid w:val="001738CA"/>
    <w:rsid w:val="001864B1"/>
    <w:rsid w:val="00195C47"/>
    <w:rsid w:val="001C499E"/>
    <w:rsid w:val="001D3798"/>
    <w:rsid w:val="001E25A7"/>
    <w:rsid w:val="002C6062"/>
    <w:rsid w:val="002D6227"/>
    <w:rsid w:val="00346990"/>
    <w:rsid w:val="00351D25"/>
    <w:rsid w:val="003529B9"/>
    <w:rsid w:val="00364A5A"/>
    <w:rsid w:val="003862A7"/>
    <w:rsid w:val="00397351"/>
    <w:rsid w:val="003A4CD4"/>
    <w:rsid w:val="003D3D31"/>
    <w:rsid w:val="00406287"/>
    <w:rsid w:val="0043129C"/>
    <w:rsid w:val="00485D23"/>
    <w:rsid w:val="00554B69"/>
    <w:rsid w:val="005B427E"/>
    <w:rsid w:val="005F38DD"/>
    <w:rsid w:val="0064456E"/>
    <w:rsid w:val="00645DFB"/>
    <w:rsid w:val="0067672C"/>
    <w:rsid w:val="00677141"/>
    <w:rsid w:val="00686533"/>
    <w:rsid w:val="006C126A"/>
    <w:rsid w:val="006C5BB2"/>
    <w:rsid w:val="006E11FB"/>
    <w:rsid w:val="006E5359"/>
    <w:rsid w:val="007B1B24"/>
    <w:rsid w:val="007F44A3"/>
    <w:rsid w:val="008950C2"/>
    <w:rsid w:val="008C2C18"/>
    <w:rsid w:val="009E72FC"/>
    <w:rsid w:val="00A36BD1"/>
    <w:rsid w:val="00AA38E3"/>
    <w:rsid w:val="00AE56A6"/>
    <w:rsid w:val="00AE6CAD"/>
    <w:rsid w:val="00B30DEB"/>
    <w:rsid w:val="00B64DF4"/>
    <w:rsid w:val="00BA1D8B"/>
    <w:rsid w:val="00BA26F6"/>
    <w:rsid w:val="00BD16AB"/>
    <w:rsid w:val="00C035F2"/>
    <w:rsid w:val="00C624BD"/>
    <w:rsid w:val="00C74F37"/>
    <w:rsid w:val="00CA1082"/>
    <w:rsid w:val="00DA53C4"/>
    <w:rsid w:val="00E07270"/>
    <w:rsid w:val="00E12B34"/>
    <w:rsid w:val="00E55EB4"/>
    <w:rsid w:val="00E60761"/>
    <w:rsid w:val="00E773E9"/>
    <w:rsid w:val="00EB2BF0"/>
    <w:rsid w:val="00EC498B"/>
    <w:rsid w:val="00ED3598"/>
    <w:rsid w:val="00ED5925"/>
    <w:rsid w:val="00EE3676"/>
    <w:rsid w:val="00F04859"/>
    <w:rsid w:val="00F20BBC"/>
    <w:rsid w:val="00F864B1"/>
    <w:rsid w:val="00F91FDE"/>
    <w:rsid w:val="00FC1983"/>
    <w:rsid w:val="00FD5548"/>
    <w:rsid w:val="00FE57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535CD"/>
  <w15:docId w15:val="{F8379E52-A03D-465A-B41B-C688F90C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227"/>
    <w:rPr>
      <w:rFonts w:ascii="Tahoma" w:hAnsi="Tahoma" w:cs="Tahoma"/>
      <w:sz w:val="16"/>
      <w:szCs w:val="16"/>
    </w:rPr>
  </w:style>
  <w:style w:type="paragraph" w:styleId="Header">
    <w:name w:val="header"/>
    <w:basedOn w:val="Normal"/>
    <w:link w:val="HeaderChar"/>
    <w:uiPriority w:val="99"/>
    <w:unhideWhenUsed/>
    <w:rsid w:val="002D6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227"/>
  </w:style>
  <w:style w:type="paragraph" w:styleId="Footer">
    <w:name w:val="footer"/>
    <w:basedOn w:val="Normal"/>
    <w:link w:val="FooterChar"/>
    <w:uiPriority w:val="99"/>
    <w:unhideWhenUsed/>
    <w:rsid w:val="002D6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227"/>
  </w:style>
  <w:style w:type="paragraph" w:styleId="ListParagraph">
    <w:name w:val="List Paragraph"/>
    <w:basedOn w:val="Normal"/>
    <w:uiPriority w:val="34"/>
    <w:qFormat/>
    <w:rsid w:val="001864B1"/>
    <w:pPr>
      <w:ind w:left="720"/>
      <w:contextualSpacing/>
    </w:pPr>
  </w:style>
  <w:style w:type="character" w:styleId="Hyperlink">
    <w:name w:val="Hyperlink"/>
    <w:basedOn w:val="DefaultParagraphFont"/>
    <w:uiPriority w:val="99"/>
    <w:unhideWhenUsed/>
    <w:rsid w:val="003529B9"/>
    <w:rPr>
      <w:color w:val="0000FF" w:themeColor="hyperlink"/>
      <w:u w:val="single"/>
    </w:rPr>
  </w:style>
  <w:style w:type="paragraph" w:styleId="NormalWeb">
    <w:name w:val="Normal (Web)"/>
    <w:basedOn w:val="Normal"/>
    <w:uiPriority w:val="99"/>
    <w:semiHidden/>
    <w:unhideWhenUsed/>
    <w:rsid w:val="001E25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3466">
      <w:bodyDiv w:val="1"/>
      <w:marLeft w:val="0"/>
      <w:marRight w:val="0"/>
      <w:marTop w:val="0"/>
      <w:marBottom w:val="0"/>
      <w:divBdr>
        <w:top w:val="none" w:sz="0" w:space="0" w:color="auto"/>
        <w:left w:val="none" w:sz="0" w:space="0" w:color="auto"/>
        <w:bottom w:val="none" w:sz="0" w:space="0" w:color="auto"/>
        <w:right w:val="none" w:sz="0" w:space="0" w:color="auto"/>
      </w:divBdr>
    </w:div>
    <w:div w:id="696656442">
      <w:bodyDiv w:val="1"/>
      <w:marLeft w:val="0"/>
      <w:marRight w:val="0"/>
      <w:marTop w:val="0"/>
      <w:marBottom w:val="0"/>
      <w:divBdr>
        <w:top w:val="none" w:sz="0" w:space="0" w:color="auto"/>
        <w:left w:val="none" w:sz="0" w:space="0" w:color="auto"/>
        <w:bottom w:val="none" w:sz="0" w:space="0" w:color="auto"/>
        <w:right w:val="none" w:sz="0" w:space="0" w:color="auto"/>
      </w:divBdr>
    </w:div>
    <w:div w:id="767893627">
      <w:bodyDiv w:val="1"/>
      <w:marLeft w:val="0"/>
      <w:marRight w:val="0"/>
      <w:marTop w:val="0"/>
      <w:marBottom w:val="0"/>
      <w:divBdr>
        <w:top w:val="none" w:sz="0" w:space="0" w:color="auto"/>
        <w:left w:val="none" w:sz="0" w:space="0" w:color="auto"/>
        <w:bottom w:val="none" w:sz="0" w:space="0" w:color="auto"/>
        <w:right w:val="none" w:sz="0" w:space="0" w:color="auto"/>
      </w:divBdr>
    </w:div>
    <w:div w:id="770054301">
      <w:bodyDiv w:val="1"/>
      <w:marLeft w:val="0"/>
      <w:marRight w:val="0"/>
      <w:marTop w:val="0"/>
      <w:marBottom w:val="0"/>
      <w:divBdr>
        <w:top w:val="none" w:sz="0" w:space="0" w:color="auto"/>
        <w:left w:val="none" w:sz="0" w:space="0" w:color="auto"/>
        <w:bottom w:val="none" w:sz="0" w:space="0" w:color="auto"/>
        <w:right w:val="none" w:sz="0" w:space="0" w:color="auto"/>
      </w:divBdr>
    </w:div>
    <w:div w:id="891816410">
      <w:bodyDiv w:val="1"/>
      <w:marLeft w:val="0"/>
      <w:marRight w:val="0"/>
      <w:marTop w:val="0"/>
      <w:marBottom w:val="0"/>
      <w:divBdr>
        <w:top w:val="none" w:sz="0" w:space="0" w:color="auto"/>
        <w:left w:val="none" w:sz="0" w:space="0" w:color="auto"/>
        <w:bottom w:val="none" w:sz="0" w:space="0" w:color="auto"/>
        <w:right w:val="none" w:sz="0" w:space="0" w:color="auto"/>
      </w:divBdr>
    </w:div>
    <w:div w:id="13683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buronpol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buronpol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O'Donnell</dc:creator>
  <cp:lastModifiedBy>Grigat, Lisa Michelle</cp:lastModifiedBy>
  <cp:revision>4</cp:revision>
  <cp:lastPrinted>2018-05-31T22:49:00Z</cp:lastPrinted>
  <dcterms:created xsi:type="dcterms:W3CDTF">2019-05-08T15:14:00Z</dcterms:created>
  <dcterms:modified xsi:type="dcterms:W3CDTF">2019-05-08T17:35:00Z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GRIGALI1@novartis.net</vt:lpwstr>
  </property>
  <property fmtid="{D5CDD505-2E9C-101B-9397-08002B2CF9AE}" pid="5" name="MSIP_Label_4929bff8-5b33-42aa-95d2-28f72e792cb0_SetDate">
    <vt:lpwstr>2019-04-12T18:54:56.4664611Z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